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w:t>
      </w:r>
      <w:r w:rsidR="00957BB9">
        <w:rPr>
          <w:b/>
          <w:color w:val="1F497D"/>
          <w:sz w:val="95"/>
        </w:rPr>
        <w:t>ning Plan u14</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5D7D26" w:rsidRDefault="005D7D26" w:rsidP="00D71326">
      <w:pPr>
        <w:spacing w:line="0" w:lineRule="atLeast"/>
        <w:jc w:val="center"/>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p>
    <w:p w:rsidR="007E4334" w:rsidRDefault="007E4334" w:rsidP="0041432B">
      <w:pPr>
        <w:tabs>
          <w:tab w:val="left" w:pos="720"/>
        </w:tabs>
        <w:spacing w:line="0" w:lineRule="atLeast"/>
        <w:jc w:val="center"/>
        <w:rPr>
          <w:color w:val="1F497D"/>
        </w:rPr>
      </w:pPr>
    </w:p>
    <w:p w:rsidR="007E4334" w:rsidRDefault="007E4334" w:rsidP="007E4334">
      <w:pPr>
        <w:tabs>
          <w:tab w:val="left" w:pos="720"/>
        </w:tabs>
        <w:spacing w:line="0" w:lineRule="atLeast"/>
        <w:rPr>
          <w:color w:val="1F497D"/>
        </w:rPr>
      </w:pPr>
      <w:r>
        <w:rPr>
          <w:noProof/>
          <w:color w:val="1F497D"/>
          <w:lang w:val="en-GB" w:eastAsia="en-GB" w:bidi="ar-SA"/>
        </w:rPr>
        <w:drawing>
          <wp:inline distT="0" distB="0" distL="0" distR="0">
            <wp:extent cx="4768987" cy="3179134"/>
            <wp:effectExtent l="0" t="0" r="0" b="0"/>
            <wp:docPr id="1" name="Picture 0" descr="inner_illustration_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_illustration_0312.png"/>
                    <pic:cNvPicPr/>
                  </pic:nvPicPr>
                  <pic:blipFill>
                    <a:blip r:embed="rId9"/>
                    <a:stretch>
                      <a:fillRect/>
                    </a:stretch>
                  </pic:blipFill>
                  <pic:spPr>
                    <a:xfrm>
                      <a:off x="0" y="0"/>
                      <a:ext cx="4775118" cy="3183221"/>
                    </a:xfrm>
                    <a:prstGeom prst="rect">
                      <a:avLst/>
                    </a:prstGeom>
                  </pic:spPr>
                </pic:pic>
              </a:graphicData>
            </a:graphic>
          </wp:inline>
        </w:drawing>
      </w: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957BB9" w:rsidRDefault="00777A34">
          <w:pPr>
            <w:pStyle w:val="TOCHeading"/>
          </w:pPr>
          <w:r w:rsidRPr="00957BB9">
            <w:t>Table of Contents</w:t>
          </w:r>
        </w:p>
        <w:p w:rsidR="00957BB9" w:rsidRPr="00957BB9" w:rsidRDefault="004C04ED">
          <w:pPr>
            <w:pStyle w:val="TOC1"/>
            <w:tabs>
              <w:tab w:val="right" w:leader="dot" w:pos="8296"/>
            </w:tabs>
            <w:rPr>
              <w:rFonts w:asciiTheme="minorHAnsi" w:eastAsiaTheme="minorEastAsia" w:hAnsiTheme="minorHAnsi" w:cstheme="minorBidi"/>
              <w:noProof/>
              <w:color w:val="1F497D" w:themeColor="text2"/>
              <w:lang w:val="en-GB" w:eastAsia="en-GB" w:bidi="ar-SA"/>
            </w:rPr>
          </w:pPr>
          <w:r w:rsidRPr="00957BB9">
            <w:rPr>
              <w:color w:val="1F497D" w:themeColor="text2"/>
            </w:rPr>
            <w:fldChar w:fldCharType="begin"/>
          </w:r>
          <w:r w:rsidR="00777A34" w:rsidRPr="00957BB9">
            <w:rPr>
              <w:color w:val="1F497D" w:themeColor="text2"/>
            </w:rPr>
            <w:instrText xml:space="preserve"> TOC \o "1-3" \h \z \u </w:instrText>
          </w:r>
          <w:r w:rsidRPr="00957BB9">
            <w:rPr>
              <w:color w:val="1F497D" w:themeColor="text2"/>
            </w:rPr>
            <w:fldChar w:fldCharType="separate"/>
          </w:r>
          <w:hyperlink w:anchor="_Toc15986066" w:history="1">
            <w:r w:rsidR="00957BB9" w:rsidRPr="00957BB9">
              <w:rPr>
                <w:rStyle w:val="Hyperlink"/>
                <w:b/>
                <w:noProof/>
                <w:color w:val="1F497D" w:themeColor="text2"/>
              </w:rPr>
              <w:t>INTRODUCTION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_Toc15986066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4C04ED">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67" w:history="1">
            <w:r w:rsidR="00957BB9" w:rsidRPr="00957BB9">
              <w:rPr>
                <w:rStyle w:val="Hyperlink"/>
                <w:b/>
                <w:noProof/>
                <w:color w:val="1F497D" w:themeColor="text2"/>
              </w:rPr>
              <w:t>Why do we have a Season Training Plan?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_Toc15986067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4C04ED">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68" w:history="1">
            <w:r w:rsidR="00957BB9" w:rsidRPr="00957BB9">
              <w:rPr>
                <w:rStyle w:val="Hyperlink"/>
                <w:b/>
                <w:noProof/>
                <w:color w:val="1F497D" w:themeColor="text2"/>
              </w:rPr>
              <w:t>Academy Playing Philosophy</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_Toc15986068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4C04ED">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69" w:history="1">
            <w:r w:rsidR="00957BB9" w:rsidRPr="00957BB9">
              <w:rPr>
                <w:rStyle w:val="Hyperlink"/>
                <w:b/>
                <w:noProof/>
                <w:color w:val="1F497D" w:themeColor="text2"/>
              </w:rPr>
              <w:t>Progress in Season 2018/19</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_Toc15986069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4</w:t>
            </w:r>
            <w:r w:rsidRPr="00957BB9">
              <w:rPr>
                <w:noProof/>
                <w:webHidden/>
                <w:color w:val="1F497D" w:themeColor="text2"/>
              </w:rPr>
              <w:fldChar w:fldCharType="end"/>
            </w:r>
          </w:hyperlink>
        </w:p>
        <w:p w:rsidR="00957BB9" w:rsidRPr="00957BB9" w:rsidRDefault="004C04ED">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0" w:history="1">
            <w:r w:rsidR="00957BB9" w:rsidRPr="00957BB9">
              <w:rPr>
                <w:rStyle w:val="Hyperlink"/>
                <w:b/>
                <w:noProof/>
                <w:color w:val="1F497D" w:themeColor="text2"/>
              </w:rPr>
              <w:t>Club Plans for 2019/20 season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_Toc15986070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5</w:t>
            </w:r>
            <w:r w:rsidRPr="00957BB9">
              <w:rPr>
                <w:noProof/>
                <w:webHidden/>
                <w:color w:val="1F497D" w:themeColor="text2"/>
              </w:rPr>
              <w:fldChar w:fldCharType="end"/>
            </w:r>
          </w:hyperlink>
        </w:p>
        <w:p w:rsidR="00957BB9" w:rsidRPr="00957BB9" w:rsidRDefault="004C04ED">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1" w:history="1">
            <w:r w:rsidR="00957BB9" w:rsidRPr="00957BB9">
              <w:rPr>
                <w:rStyle w:val="Hyperlink"/>
                <w:b/>
                <w:noProof/>
                <w:color w:val="1F497D" w:themeColor="text2"/>
              </w:rPr>
              <w:t>Training Plan 2019/20 for u14.</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_Toc15986071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5</w:t>
            </w:r>
            <w:r w:rsidRPr="00957BB9">
              <w:rPr>
                <w:noProof/>
                <w:webHidden/>
                <w:color w:val="1F497D" w:themeColor="text2"/>
              </w:rPr>
              <w:fldChar w:fldCharType="end"/>
            </w:r>
          </w:hyperlink>
        </w:p>
        <w:p w:rsidR="00957BB9" w:rsidRPr="00957BB9" w:rsidRDefault="004C04ED">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6072" w:history="1">
            <w:r w:rsidR="00957BB9" w:rsidRPr="00957BB9">
              <w:rPr>
                <w:rStyle w:val="Hyperlink"/>
                <w:b/>
                <w:noProof/>
                <w:color w:val="1F497D" w:themeColor="text2"/>
              </w:rPr>
              <w:t>Our Coaching Curriculum</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_Toc15986072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6</w:t>
            </w:r>
            <w:r w:rsidRPr="00957BB9">
              <w:rPr>
                <w:noProof/>
                <w:webHidden/>
                <w:color w:val="1F497D" w:themeColor="text2"/>
              </w:rPr>
              <w:fldChar w:fldCharType="end"/>
            </w:r>
          </w:hyperlink>
        </w:p>
        <w:p w:rsidR="00957BB9" w:rsidRPr="00957BB9" w:rsidRDefault="004C04ED">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6073" w:history="1">
            <w:r w:rsidR="00957BB9" w:rsidRPr="00957BB9">
              <w:rPr>
                <w:rStyle w:val="Hyperlink"/>
                <w:b/>
                <w:noProof/>
                <w:color w:val="1F497D" w:themeColor="text2"/>
              </w:rPr>
              <w:t>Governance</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_Toc15986073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4C04ED">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4" w:history="1">
            <w:r w:rsidR="00957BB9" w:rsidRPr="00957BB9">
              <w:rPr>
                <w:rStyle w:val="Hyperlink"/>
                <w:b/>
                <w:noProof/>
                <w:color w:val="1F497D" w:themeColor="text2"/>
              </w:rPr>
              <w:t>GDPR</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_Toc15986074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4C04ED">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5" w:history="1">
            <w:r w:rsidR="00957BB9" w:rsidRPr="00957BB9">
              <w:rPr>
                <w:rStyle w:val="Hyperlink"/>
                <w:b/>
                <w:noProof/>
                <w:color w:val="1F497D" w:themeColor="text2"/>
              </w:rPr>
              <w:t>Complaints procedure</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_Toc15986075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957BB9" w:rsidRPr="00957BB9" w:rsidRDefault="004C04ED">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6076" w:history="1">
            <w:r w:rsidR="00957BB9" w:rsidRPr="00957BB9">
              <w:rPr>
                <w:rStyle w:val="Hyperlink"/>
                <w:b/>
                <w:noProof/>
                <w:color w:val="1F497D" w:themeColor="text2"/>
              </w:rPr>
              <w:t>Health &amp; safety information</w:t>
            </w:r>
            <w:r w:rsidR="00957BB9" w:rsidRPr="00957BB9">
              <w:rPr>
                <w:noProof/>
                <w:webHidden/>
                <w:color w:val="1F497D" w:themeColor="text2"/>
              </w:rPr>
              <w:tab/>
            </w:r>
            <w:r w:rsidRPr="00957BB9">
              <w:rPr>
                <w:noProof/>
                <w:webHidden/>
                <w:color w:val="1F497D" w:themeColor="text2"/>
              </w:rPr>
              <w:fldChar w:fldCharType="begin"/>
            </w:r>
            <w:r w:rsidR="00957BB9" w:rsidRPr="00957BB9">
              <w:rPr>
                <w:noProof/>
                <w:webHidden/>
                <w:color w:val="1F497D" w:themeColor="text2"/>
              </w:rPr>
              <w:instrText xml:space="preserve"> PAGEREF _Toc15986076 \h </w:instrText>
            </w:r>
            <w:r w:rsidRPr="00957BB9">
              <w:rPr>
                <w:noProof/>
                <w:webHidden/>
                <w:color w:val="1F497D" w:themeColor="text2"/>
              </w:rPr>
            </w:r>
            <w:r w:rsidRPr="00957BB9">
              <w:rPr>
                <w:noProof/>
                <w:webHidden/>
                <w:color w:val="1F497D" w:themeColor="text2"/>
              </w:rPr>
              <w:fldChar w:fldCharType="separate"/>
            </w:r>
            <w:r w:rsidR="00957BB9" w:rsidRPr="00957BB9">
              <w:rPr>
                <w:noProof/>
                <w:webHidden/>
                <w:color w:val="1F497D" w:themeColor="text2"/>
              </w:rPr>
              <w:t>8</w:t>
            </w:r>
            <w:r w:rsidRPr="00957BB9">
              <w:rPr>
                <w:noProof/>
                <w:webHidden/>
                <w:color w:val="1F497D" w:themeColor="text2"/>
              </w:rPr>
              <w:fldChar w:fldCharType="end"/>
            </w:r>
          </w:hyperlink>
        </w:p>
        <w:p w:rsidR="00777A34" w:rsidRPr="00C078FB" w:rsidRDefault="004C04ED">
          <w:pPr>
            <w:rPr>
              <w:color w:val="1F497D" w:themeColor="text2"/>
            </w:rPr>
          </w:pPr>
          <w:r w:rsidRPr="00957BB9">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6066"/>
      <w:bookmarkEnd w:id="5"/>
      <w:r w:rsidRPr="00372A43">
        <w:rPr>
          <w:b/>
          <w:sz w:val="28"/>
        </w:rPr>
        <w:t>INTRODUCTION</w:t>
      </w:r>
      <w:bookmarkEnd w:id="6"/>
    </w:p>
    <w:p w:rsidR="00572C79" w:rsidRDefault="00572C79" w:rsidP="007B5C35">
      <w:pPr>
        <w:pStyle w:val="Heading2"/>
        <w:rPr>
          <w:b/>
          <w:color w:val="1F497D" w:themeColor="text2"/>
        </w:rPr>
      </w:pPr>
      <w:bookmarkStart w:id="7" w:name="_Toc15986067"/>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6068"/>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6069"/>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6070"/>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6071"/>
      <w:proofErr w:type="gramStart"/>
      <w:r>
        <w:rPr>
          <w:b/>
          <w:sz w:val="28"/>
        </w:rPr>
        <w:t>Training</w:t>
      </w:r>
      <w:r w:rsidR="00333178" w:rsidRPr="00E136EC">
        <w:rPr>
          <w:b/>
          <w:sz w:val="28"/>
        </w:rPr>
        <w:t xml:space="preserve"> Pl</w:t>
      </w:r>
      <w:r>
        <w:rPr>
          <w:b/>
          <w:sz w:val="28"/>
        </w:rPr>
        <w:t>an 2019/20</w:t>
      </w:r>
      <w:r w:rsidR="0041432B">
        <w:rPr>
          <w:b/>
          <w:sz w:val="28"/>
        </w:rPr>
        <w:t xml:space="preserve"> </w:t>
      </w:r>
      <w:r w:rsidR="00957BB9">
        <w:rPr>
          <w:b/>
          <w:sz w:val="28"/>
        </w:rPr>
        <w:t>for u14</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957BB9" w:rsidP="00333178">
      <w:pPr>
        <w:pStyle w:val="Heading3"/>
        <w:rPr>
          <w:b/>
          <w:i w:val="0"/>
          <w:color w:val="1F497D" w:themeColor="text2"/>
        </w:rPr>
      </w:pPr>
      <w:r>
        <w:rPr>
          <w:noProof/>
          <w:lang w:val="en-GB" w:eastAsia="en-GB" w:bidi="ar-SA"/>
        </w:rPr>
        <w:drawing>
          <wp:inline distT="0" distB="0" distL="0" distR="0">
            <wp:extent cx="5114606" cy="3615070"/>
            <wp:effectExtent l="19050" t="0" r="0" b="0"/>
            <wp:docPr id="16" name="Picture 16" descr="history_inner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y_inner_053"/>
                    <pic:cNvPicPr>
                      <a:picLocks noChangeAspect="1" noChangeArrowheads="1"/>
                    </pic:cNvPicPr>
                  </pic:nvPicPr>
                  <pic:blipFill>
                    <a:blip r:embed="rId10"/>
                    <a:srcRect/>
                    <a:stretch>
                      <a:fillRect/>
                    </a:stretch>
                  </pic:blipFill>
                  <pic:spPr bwMode="auto">
                    <a:xfrm>
                      <a:off x="0" y="0"/>
                      <a:ext cx="5116503" cy="3616411"/>
                    </a:xfrm>
                    <a:prstGeom prst="rect">
                      <a:avLst/>
                    </a:prstGeom>
                    <a:ln>
                      <a:noFill/>
                    </a:ln>
                    <a:effectLst>
                      <a:softEdge rad="112500"/>
                    </a:effectLst>
                  </pic:spPr>
                </pic:pic>
              </a:graphicData>
            </a:graphic>
          </wp:inline>
        </w:drawing>
      </w:r>
    </w:p>
    <w:p w:rsidR="00957BB9" w:rsidRPr="00957BB9" w:rsidRDefault="00957BB9" w:rsidP="00957BB9"/>
    <w:p w:rsidR="00957BB9" w:rsidRDefault="00957BB9" w:rsidP="00C83914">
      <w:pPr>
        <w:pStyle w:val="Heading3"/>
        <w:rPr>
          <w:b/>
          <w:i w:val="0"/>
          <w:color w:val="1F497D" w:themeColor="text2"/>
        </w:rPr>
      </w:pPr>
    </w:p>
    <w:p w:rsidR="00465158" w:rsidRPr="00957BB9" w:rsidRDefault="00E53707" w:rsidP="00957BB9">
      <w:pPr>
        <w:pStyle w:val="Heading3"/>
        <w:rPr>
          <w:b/>
          <w:i w:val="0"/>
          <w:color w:val="1F497D" w:themeColor="text2"/>
        </w:rPr>
      </w:pPr>
      <w:bookmarkStart w:id="13" w:name="_Toc15986072"/>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Start w:id="14" w:name="page13"/>
      <w:bookmarkEnd w:id="14"/>
      <w:bookmarkEnd w:id="13"/>
    </w:p>
    <w:tbl>
      <w:tblPr>
        <w:tblStyle w:val="TableGrid"/>
        <w:tblW w:w="9073"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9"/>
        <w:gridCol w:w="4494"/>
      </w:tblGrid>
      <w:tr w:rsidR="00957BB9" w:rsidRPr="008B2E88" w:rsidTr="003431FF">
        <w:tc>
          <w:tcPr>
            <w:tcW w:w="9073" w:type="dxa"/>
            <w:gridSpan w:val="2"/>
            <w:shd w:val="clear" w:color="auto" w:fill="1F497D" w:themeFill="text2"/>
          </w:tcPr>
          <w:p w:rsidR="00957BB9" w:rsidRPr="00846365" w:rsidRDefault="00957BB9" w:rsidP="003431FF">
            <w:pPr>
              <w:rPr>
                <w:color w:val="FFFFFF" w:themeColor="background1"/>
              </w:rPr>
            </w:pPr>
            <w:r>
              <w:rPr>
                <w:color w:val="FFFFFF" w:themeColor="background1"/>
                <w:sz w:val="24"/>
              </w:rPr>
              <w:t>Age u</w:t>
            </w:r>
            <w:r w:rsidRPr="00846365">
              <w:rPr>
                <w:color w:val="FFFFFF" w:themeColor="background1"/>
                <w:sz w:val="24"/>
              </w:rPr>
              <w:t>14 Curriculum Overview (Elite Development Phase)</w:t>
            </w:r>
          </w:p>
        </w:tc>
      </w:tr>
      <w:tr w:rsidR="00957BB9" w:rsidRPr="005D6354" w:rsidTr="003431FF">
        <w:tc>
          <w:tcPr>
            <w:tcW w:w="9073" w:type="dxa"/>
            <w:gridSpan w:val="2"/>
            <w:tcBorders>
              <w:bottom w:val="single" w:sz="4" w:space="0" w:color="1F497D" w:themeColor="text2"/>
            </w:tcBorders>
          </w:tcPr>
          <w:p w:rsidR="00957BB9" w:rsidRPr="00FE3DB4" w:rsidRDefault="00957BB9" w:rsidP="003431FF">
            <w:pPr>
              <w:pStyle w:val="NoSpacing"/>
              <w:rPr>
                <w:color w:val="1F497D" w:themeColor="text2"/>
              </w:rPr>
            </w:pPr>
            <w:r w:rsidRPr="00FE3DB4">
              <w:rPr>
                <w:color w:val="1F497D" w:themeColor="text2"/>
              </w:rPr>
              <w:t xml:space="preserve">At this age </w:t>
            </w:r>
            <w:proofErr w:type="spellStart"/>
            <w:r w:rsidRPr="00FE3DB4">
              <w:rPr>
                <w:color w:val="1F497D" w:themeColor="text2"/>
              </w:rPr>
              <w:t>Futsal</w:t>
            </w:r>
            <w:proofErr w:type="spellEnd"/>
            <w:r w:rsidRPr="00FE3DB4">
              <w:rPr>
                <w:color w:val="1F497D" w:themeColor="text2"/>
              </w:rPr>
              <w:t xml:space="preserve"> techniques should be engrained and performed as habit which allows us to begin to really focus on the detail of the more advanced </w:t>
            </w:r>
            <w:proofErr w:type="spellStart"/>
            <w:r w:rsidRPr="00FE3DB4">
              <w:rPr>
                <w:color w:val="1F497D" w:themeColor="text2"/>
              </w:rPr>
              <w:t>Futsal</w:t>
            </w:r>
            <w:proofErr w:type="spellEnd"/>
            <w:r w:rsidRPr="00FE3DB4">
              <w:rPr>
                <w:color w:val="1F497D" w:themeColor="text2"/>
              </w:rPr>
              <w:t xml:space="preserve"> tactical elements. All players should be capable to a high standard in 1v1 situations so that the team can retain possession of the ball under pressure.  Working in pairs and 3 in a line is highly important as players begin to use triggers off each other’s movements in match play </w:t>
            </w:r>
            <w:proofErr w:type="spellStart"/>
            <w:r w:rsidRPr="00FE3DB4">
              <w:rPr>
                <w:color w:val="1F497D" w:themeColor="text2"/>
              </w:rPr>
              <w:t>ti</w:t>
            </w:r>
            <w:proofErr w:type="spellEnd"/>
            <w:r w:rsidRPr="00FE3DB4">
              <w:rPr>
                <w:color w:val="1F497D" w:themeColor="text2"/>
              </w:rPr>
              <w:t xml:space="preserve"> instigate rotation patterns as a means to generate and exploit space. Various systems of attack and </w:t>
            </w:r>
            <w:proofErr w:type="spellStart"/>
            <w:r w:rsidRPr="00FE3DB4">
              <w:rPr>
                <w:color w:val="1F497D" w:themeColor="text2"/>
              </w:rPr>
              <w:t>defence</w:t>
            </w:r>
            <w:proofErr w:type="spellEnd"/>
            <w:r w:rsidRPr="00FE3DB4">
              <w:rPr>
                <w:color w:val="1F497D" w:themeColor="text2"/>
              </w:rPr>
              <w:t xml:space="preserve"> are explored as the focus becomes purely on team play and not on the individual.</w:t>
            </w:r>
          </w:p>
          <w:p w:rsidR="00957BB9" w:rsidRDefault="00957BB9" w:rsidP="003431FF">
            <w:pPr>
              <w:pStyle w:val="NoSpacing"/>
              <w:rPr>
                <w:color w:val="1F497D" w:themeColor="text2"/>
              </w:rPr>
            </w:pPr>
          </w:p>
          <w:p w:rsidR="00957BB9" w:rsidRDefault="00957BB9" w:rsidP="003431FF">
            <w:pPr>
              <w:pStyle w:val="NoSpacing"/>
              <w:rPr>
                <w:color w:val="1F497D" w:themeColor="text2"/>
              </w:rPr>
            </w:pPr>
            <w:r w:rsidRPr="00FE3DB4">
              <w:rPr>
                <w:color w:val="1F497D" w:themeColor="text2"/>
              </w:rPr>
              <w:t xml:space="preserve">Advance the idea of training for a sport and not just training to learn through play. We can start to </w:t>
            </w:r>
            <w:proofErr w:type="spellStart"/>
            <w:r w:rsidRPr="00FE3DB4">
              <w:rPr>
                <w:color w:val="1F497D" w:themeColor="text2"/>
              </w:rPr>
              <w:t>analyse</w:t>
            </w:r>
            <w:proofErr w:type="spellEnd"/>
            <w:r w:rsidRPr="00FE3DB4">
              <w:rPr>
                <w:color w:val="1F497D" w:themeColor="text2"/>
              </w:rPr>
              <w:t xml:space="preserve"> mistakes to motivate players to train and improve. </w:t>
            </w:r>
          </w:p>
          <w:p w:rsidR="00957BB9" w:rsidRPr="00FE3DB4" w:rsidRDefault="00957BB9" w:rsidP="003431FF">
            <w:pPr>
              <w:pStyle w:val="NoSpacing"/>
              <w:rPr>
                <w:color w:val="1F497D" w:themeColor="text2"/>
              </w:rPr>
            </w:pPr>
          </w:p>
        </w:tc>
      </w:tr>
      <w:tr w:rsidR="00957BB9" w:rsidRPr="005D6354" w:rsidTr="003431FF">
        <w:tc>
          <w:tcPr>
            <w:tcW w:w="9073" w:type="dxa"/>
            <w:gridSpan w:val="2"/>
            <w:shd w:val="clear" w:color="auto" w:fill="92D050"/>
          </w:tcPr>
          <w:p w:rsidR="00957BB9" w:rsidRPr="00FE3DB4" w:rsidRDefault="00957BB9" w:rsidP="003431FF">
            <w:pPr>
              <w:pStyle w:val="NoSpacing"/>
              <w:rPr>
                <w:b/>
                <w:color w:val="1F497D" w:themeColor="text2"/>
              </w:rPr>
            </w:pPr>
            <w:r w:rsidRPr="00FE3DB4">
              <w:rPr>
                <w:b/>
                <w:color w:val="1F497D" w:themeColor="text2"/>
              </w:rPr>
              <w:t xml:space="preserve">Tactical </w:t>
            </w:r>
          </w:p>
        </w:tc>
      </w:tr>
      <w:tr w:rsidR="00957BB9" w:rsidRPr="005D6354" w:rsidTr="003431FF">
        <w:trPr>
          <w:trHeight w:val="4739"/>
        </w:trPr>
        <w:tc>
          <w:tcPr>
            <w:tcW w:w="4579" w:type="dxa"/>
            <w:tcBorders>
              <w:bottom w:val="single" w:sz="4" w:space="0" w:color="1F497D" w:themeColor="text2"/>
            </w:tcBorders>
          </w:tcPr>
          <w:p w:rsidR="00957BB9" w:rsidRPr="00FE3DB4" w:rsidRDefault="00957BB9" w:rsidP="003431FF">
            <w:pPr>
              <w:pStyle w:val="NoSpacing"/>
              <w:rPr>
                <w:b/>
                <w:color w:val="1F497D" w:themeColor="text2"/>
              </w:rPr>
            </w:pPr>
            <w:r w:rsidRPr="00FE3DB4">
              <w:rPr>
                <w:b/>
                <w:color w:val="1F497D" w:themeColor="text2"/>
              </w:rPr>
              <w:t>Team Tactics</w:t>
            </w:r>
          </w:p>
          <w:p w:rsidR="00957BB9" w:rsidRDefault="00957BB9" w:rsidP="003431FF">
            <w:pPr>
              <w:pStyle w:val="NoSpacing"/>
              <w:rPr>
                <w:color w:val="1F497D" w:themeColor="text2"/>
                <w:szCs w:val="23"/>
              </w:rPr>
            </w:pPr>
            <w:r w:rsidRPr="00FE3DB4">
              <w:rPr>
                <w:color w:val="1F497D" w:themeColor="text2"/>
                <w:szCs w:val="23"/>
              </w:rPr>
              <w:t xml:space="preserve">Players work in pairs and 3s in attack for the benefit of the team and translate this into tactical formation ideas for match play. </w:t>
            </w:r>
          </w:p>
          <w:p w:rsidR="00957BB9" w:rsidRPr="00FE3DB4" w:rsidRDefault="00957BB9" w:rsidP="003431FF">
            <w:pPr>
              <w:pStyle w:val="NoSpacing"/>
              <w:rPr>
                <w:color w:val="1F497D" w:themeColor="text2"/>
                <w:szCs w:val="23"/>
              </w:rPr>
            </w:pPr>
          </w:p>
          <w:p w:rsidR="00957BB9" w:rsidRDefault="00957BB9" w:rsidP="003431FF">
            <w:pPr>
              <w:pStyle w:val="NoSpacing"/>
              <w:rPr>
                <w:color w:val="1F497D" w:themeColor="text2"/>
                <w:szCs w:val="23"/>
              </w:rPr>
            </w:pPr>
            <w:r w:rsidRPr="00FE3DB4">
              <w:rPr>
                <w:color w:val="1F497D" w:themeColor="text2"/>
                <w:szCs w:val="23"/>
              </w:rPr>
              <w:t xml:space="preserve">CFC set plays should become habit from kick ins, corners and goalkeeper explaining the ‘how’ and ‘why’. More advanced routines are learnt. Refer to approved CFC set play routines for info. </w:t>
            </w:r>
          </w:p>
          <w:p w:rsidR="00957BB9" w:rsidRPr="00FE3DB4" w:rsidRDefault="00957BB9" w:rsidP="003431FF">
            <w:pPr>
              <w:pStyle w:val="NoSpacing"/>
              <w:rPr>
                <w:color w:val="1F497D" w:themeColor="text2"/>
                <w:szCs w:val="23"/>
              </w:rPr>
            </w:pPr>
          </w:p>
          <w:p w:rsidR="00957BB9" w:rsidRDefault="00957BB9" w:rsidP="003431FF">
            <w:pPr>
              <w:pStyle w:val="NoSpacing"/>
              <w:rPr>
                <w:color w:val="1F497D" w:themeColor="text2"/>
                <w:szCs w:val="23"/>
              </w:rPr>
            </w:pPr>
            <w:r w:rsidRPr="00FE3DB4">
              <w:rPr>
                <w:color w:val="1F497D" w:themeColor="text2"/>
                <w:szCs w:val="23"/>
              </w:rPr>
              <w:t>All attacking systems are explored including the introduction of fly keeper</w:t>
            </w:r>
            <w:r>
              <w:rPr>
                <w:color w:val="1F497D" w:themeColor="text2"/>
                <w:szCs w:val="23"/>
              </w:rPr>
              <w:t>.</w:t>
            </w:r>
          </w:p>
          <w:p w:rsidR="00957BB9" w:rsidRPr="00FE3DB4" w:rsidRDefault="00957BB9" w:rsidP="003431FF">
            <w:pPr>
              <w:pStyle w:val="NoSpacing"/>
              <w:rPr>
                <w:color w:val="1F497D" w:themeColor="text2"/>
                <w:szCs w:val="23"/>
              </w:rPr>
            </w:pPr>
          </w:p>
          <w:p w:rsidR="00957BB9" w:rsidRPr="00FE3DB4" w:rsidRDefault="00957BB9" w:rsidP="003431FF">
            <w:pPr>
              <w:pStyle w:val="NoSpacing"/>
              <w:rPr>
                <w:color w:val="1F497D" w:themeColor="text2"/>
              </w:rPr>
            </w:pPr>
            <w:r w:rsidRPr="00FE3DB4">
              <w:rPr>
                <w:color w:val="1F497D" w:themeColor="text2"/>
                <w:szCs w:val="23"/>
              </w:rPr>
              <w:t xml:space="preserve">All defensive systems are explored including defending the fly keeper. </w:t>
            </w:r>
          </w:p>
        </w:tc>
        <w:tc>
          <w:tcPr>
            <w:tcW w:w="4494" w:type="dxa"/>
            <w:tcBorders>
              <w:bottom w:val="single" w:sz="4" w:space="0" w:color="1F497D" w:themeColor="text2"/>
            </w:tcBorders>
          </w:tcPr>
          <w:p w:rsidR="00957BB9" w:rsidRPr="00FE3DB4" w:rsidRDefault="00957BB9" w:rsidP="003431FF">
            <w:pPr>
              <w:pStyle w:val="NoSpacing"/>
              <w:rPr>
                <w:b/>
                <w:color w:val="1F497D" w:themeColor="text2"/>
              </w:rPr>
            </w:pPr>
            <w:r w:rsidRPr="00FE3DB4">
              <w:rPr>
                <w:b/>
                <w:color w:val="1F497D" w:themeColor="text2"/>
              </w:rPr>
              <w:t>Individual Tactics</w:t>
            </w:r>
          </w:p>
          <w:p w:rsidR="00957BB9" w:rsidRPr="00FE3DB4" w:rsidRDefault="00957BB9" w:rsidP="003431FF">
            <w:pPr>
              <w:pStyle w:val="NoSpacing"/>
              <w:rPr>
                <w:color w:val="1F497D" w:themeColor="text2"/>
              </w:rPr>
            </w:pPr>
            <w:r w:rsidRPr="00FE3DB4">
              <w:rPr>
                <w:color w:val="1F497D" w:themeColor="text2"/>
              </w:rPr>
              <w:t>Of the four phases of the game, focus on speed of transitional play.</w:t>
            </w:r>
          </w:p>
          <w:p w:rsidR="00957BB9" w:rsidRPr="00FE3DB4" w:rsidRDefault="00957BB9" w:rsidP="003431FF">
            <w:pPr>
              <w:pStyle w:val="NoSpacing"/>
              <w:rPr>
                <w:color w:val="1F497D" w:themeColor="text2"/>
                <w:szCs w:val="23"/>
              </w:rPr>
            </w:pPr>
            <w:r w:rsidRPr="00FE3DB4">
              <w:rPr>
                <w:color w:val="1F497D" w:themeColor="text2"/>
                <w:szCs w:val="23"/>
              </w:rPr>
              <w:t>Specific objectives in ATTACK include learning</w:t>
            </w:r>
            <w:proofErr w:type="gramStart"/>
            <w:r w:rsidRPr="00FE3DB4">
              <w:rPr>
                <w:color w:val="1F497D" w:themeColor="text2"/>
                <w:szCs w:val="23"/>
              </w:rPr>
              <w:t>:</w:t>
            </w:r>
            <w:proofErr w:type="gramEnd"/>
            <w:r w:rsidRPr="00FE3DB4">
              <w:rPr>
                <w:color w:val="1F497D" w:themeColor="text2"/>
                <w:szCs w:val="23"/>
              </w:rPr>
              <w:br/>
              <w:t xml:space="preserve">1. The game without the ball </w:t>
            </w:r>
            <w:proofErr w:type="spellStart"/>
            <w:r w:rsidRPr="00FE3DB4">
              <w:rPr>
                <w:color w:val="1F497D" w:themeColor="text2"/>
                <w:szCs w:val="23"/>
              </w:rPr>
              <w:t>ie</w:t>
            </w:r>
            <w:proofErr w:type="spellEnd"/>
            <w:r w:rsidRPr="00FE3DB4">
              <w:rPr>
                <w:color w:val="1F497D" w:themeColor="text2"/>
                <w:szCs w:val="23"/>
              </w:rPr>
              <w:t xml:space="preserve"> losing the defender</w:t>
            </w:r>
            <w:r w:rsidRPr="00FE3DB4">
              <w:rPr>
                <w:color w:val="1F497D" w:themeColor="text2"/>
                <w:szCs w:val="23"/>
              </w:rPr>
              <w:br/>
              <w:t>2. Decision making of the player with the ball</w:t>
            </w:r>
            <w:r w:rsidRPr="00FE3DB4">
              <w:rPr>
                <w:color w:val="1F497D" w:themeColor="text2"/>
                <w:szCs w:val="23"/>
              </w:rPr>
              <w:br/>
              <w:t>3. When to pass, shoot or progress with the ball</w:t>
            </w:r>
            <w:r w:rsidRPr="00FE3DB4">
              <w:rPr>
                <w:color w:val="1F497D" w:themeColor="text2"/>
                <w:szCs w:val="23"/>
              </w:rPr>
              <w:br/>
              <w:t>4. Awareness of goal and keeper when shooting</w:t>
            </w:r>
            <w:r w:rsidRPr="00FE3DB4">
              <w:rPr>
                <w:color w:val="1F497D" w:themeColor="text2"/>
                <w:szCs w:val="23"/>
              </w:rPr>
              <w:br/>
              <w:t>5. 1-on-1 v goalkeeper</w:t>
            </w:r>
            <w:r w:rsidRPr="00FE3DB4">
              <w:rPr>
                <w:color w:val="1F497D" w:themeColor="text2"/>
                <w:szCs w:val="23"/>
              </w:rPr>
              <w:br/>
              <w:t>6. Finish high into the net.</w:t>
            </w:r>
          </w:p>
          <w:p w:rsidR="00957BB9" w:rsidRDefault="00957BB9" w:rsidP="003431FF">
            <w:pPr>
              <w:pStyle w:val="NoSpacing"/>
              <w:rPr>
                <w:color w:val="1F497D" w:themeColor="text2"/>
              </w:rPr>
            </w:pPr>
          </w:p>
          <w:p w:rsidR="00957BB9" w:rsidRPr="00FE3DB4" w:rsidRDefault="00957BB9" w:rsidP="003431FF">
            <w:pPr>
              <w:pStyle w:val="NoSpacing"/>
              <w:rPr>
                <w:color w:val="1F497D" w:themeColor="text2"/>
              </w:rPr>
            </w:pPr>
            <w:r w:rsidRPr="00FE3DB4">
              <w:rPr>
                <w:color w:val="1F497D" w:themeColor="text2"/>
              </w:rPr>
              <w:t>Specific objectives in DEFENCE include learning</w:t>
            </w:r>
            <w:proofErr w:type="gramStart"/>
            <w:r w:rsidRPr="00FE3DB4">
              <w:rPr>
                <w:color w:val="1F497D" w:themeColor="text2"/>
              </w:rPr>
              <w:t>:</w:t>
            </w:r>
            <w:proofErr w:type="gramEnd"/>
            <w:r w:rsidRPr="00FE3DB4">
              <w:rPr>
                <w:color w:val="1F497D" w:themeColor="text2"/>
              </w:rPr>
              <w:br/>
              <w:t>1. Marking the player with the ball</w:t>
            </w:r>
            <w:r w:rsidRPr="00FE3DB4">
              <w:rPr>
                <w:color w:val="1F497D" w:themeColor="text2"/>
              </w:rPr>
              <w:br/>
              <w:t>2. Ball interceptions</w:t>
            </w:r>
            <w:r w:rsidRPr="00FE3DB4">
              <w:rPr>
                <w:color w:val="1F497D" w:themeColor="text2"/>
              </w:rPr>
              <w:br/>
              <w:t xml:space="preserve">3. Preventing a shot </w:t>
            </w:r>
          </w:p>
          <w:p w:rsidR="00957BB9" w:rsidRDefault="00957BB9" w:rsidP="003431FF">
            <w:pPr>
              <w:pStyle w:val="NoSpacing"/>
              <w:rPr>
                <w:color w:val="1F497D" w:themeColor="text2"/>
              </w:rPr>
            </w:pPr>
            <w:r w:rsidRPr="00FE3DB4">
              <w:rPr>
                <w:color w:val="1F497D" w:themeColor="text2"/>
              </w:rPr>
              <w:t>4. Pressing triggers – poor pass, negative touch.</w:t>
            </w:r>
            <w:r w:rsidRPr="00FE3DB4">
              <w:rPr>
                <w:color w:val="1F497D" w:themeColor="text2"/>
              </w:rPr>
              <w:br/>
              <w:t>5. Cutting off passing lines with body shape</w:t>
            </w:r>
          </w:p>
          <w:p w:rsidR="00957BB9" w:rsidRPr="00FE3DB4" w:rsidRDefault="00957BB9" w:rsidP="003431FF">
            <w:pPr>
              <w:pStyle w:val="NoSpacing"/>
              <w:rPr>
                <w:color w:val="1F497D" w:themeColor="text2"/>
              </w:rPr>
            </w:pPr>
          </w:p>
        </w:tc>
      </w:tr>
      <w:tr w:rsidR="00957BB9" w:rsidRPr="005D6354" w:rsidTr="003431FF">
        <w:tc>
          <w:tcPr>
            <w:tcW w:w="4579" w:type="dxa"/>
            <w:shd w:val="clear" w:color="auto" w:fill="FF0000"/>
          </w:tcPr>
          <w:p w:rsidR="00957BB9" w:rsidRPr="00063173" w:rsidRDefault="00957BB9" w:rsidP="003431FF">
            <w:pPr>
              <w:pStyle w:val="NoSpacing"/>
              <w:rPr>
                <w:b/>
                <w:color w:val="FFFFFF" w:themeColor="background1"/>
              </w:rPr>
            </w:pPr>
            <w:r w:rsidRPr="00063173">
              <w:rPr>
                <w:b/>
                <w:color w:val="FFFFFF" w:themeColor="background1"/>
              </w:rPr>
              <w:t xml:space="preserve">Technical </w:t>
            </w:r>
          </w:p>
        </w:tc>
        <w:tc>
          <w:tcPr>
            <w:tcW w:w="4494" w:type="dxa"/>
            <w:shd w:val="clear" w:color="auto" w:fill="FFFF00"/>
          </w:tcPr>
          <w:p w:rsidR="00957BB9" w:rsidRPr="00FE3DB4" w:rsidRDefault="00957BB9" w:rsidP="003431FF">
            <w:pPr>
              <w:pStyle w:val="NoSpacing"/>
              <w:rPr>
                <w:b/>
                <w:color w:val="1F497D" w:themeColor="text2"/>
              </w:rPr>
            </w:pPr>
            <w:r w:rsidRPr="00FE3DB4">
              <w:rPr>
                <w:b/>
                <w:color w:val="1F497D" w:themeColor="text2"/>
              </w:rPr>
              <w:t>Physical</w:t>
            </w:r>
          </w:p>
        </w:tc>
      </w:tr>
      <w:tr w:rsidR="00957BB9" w:rsidRPr="005D6354" w:rsidTr="003431FF">
        <w:trPr>
          <w:trHeight w:val="64"/>
        </w:trPr>
        <w:tc>
          <w:tcPr>
            <w:tcW w:w="4579" w:type="dxa"/>
          </w:tcPr>
          <w:p w:rsidR="00957BB9" w:rsidRPr="00FE3DB4" w:rsidRDefault="00957BB9" w:rsidP="003431FF">
            <w:pPr>
              <w:pStyle w:val="NoSpacing"/>
              <w:rPr>
                <w:color w:val="1F497D" w:themeColor="text2"/>
              </w:rPr>
            </w:pPr>
            <w:r w:rsidRPr="00FE3DB4">
              <w:rPr>
                <w:color w:val="1F497D" w:themeColor="text2"/>
              </w:rPr>
              <w:t>Attacking techniques to be learnt include:</w:t>
            </w:r>
          </w:p>
          <w:p w:rsidR="00957BB9" w:rsidRPr="00FE3DB4" w:rsidRDefault="00957BB9" w:rsidP="003431FF">
            <w:pPr>
              <w:pStyle w:val="NoSpacing"/>
              <w:numPr>
                <w:ilvl w:val="0"/>
                <w:numId w:val="22"/>
              </w:numPr>
              <w:rPr>
                <w:color w:val="1F497D" w:themeColor="text2"/>
              </w:rPr>
            </w:pPr>
            <w:r w:rsidRPr="00FE3DB4">
              <w:rPr>
                <w:color w:val="1F497D" w:themeColor="text2"/>
              </w:rPr>
              <w:t>Biomechanics (Approaching the ball to pass or shoot)</w:t>
            </w:r>
          </w:p>
          <w:p w:rsidR="00957BB9" w:rsidRPr="00FE3DB4" w:rsidRDefault="00957BB9" w:rsidP="003431FF">
            <w:pPr>
              <w:pStyle w:val="NoSpacing"/>
              <w:numPr>
                <w:ilvl w:val="0"/>
                <w:numId w:val="22"/>
              </w:numPr>
              <w:rPr>
                <w:color w:val="1F497D" w:themeColor="text2"/>
              </w:rPr>
            </w:pPr>
            <w:r w:rsidRPr="00FE3DB4">
              <w:rPr>
                <w:color w:val="1F497D" w:themeColor="text2"/>
              </w:rPr>
              <w:t>Fluidity of movement</w:t>
            </w:r>
          </w:p>
          <w:p w:rsidR="00957BB9" w:rsidRPr="00FE3DB4" w:rsidRDefault="00957BB9" w:rsidP="003431FF">
            <w:pPr>
              <w:pStyle w:val="NoSpacing"/>
              <w:numPr>
                <w:ilvl w:val="0"/>
                <w:numId w:val="22"/>
              </w:numPr>
              <w:rPr>
                <w:color w:val="1F497D" w:themeColor="text2"/>
              </w:rPr>
            </w:pPr>
            <w:r w:rsidRPr="00FE3DB4">
              <w:rPr>
                <w:color w:val="1F497D" w:themeColor="text2"/>
              </w:rPr>
              <w:t>Passing variety</w:t>
            </w:r>
          </w:p>
          <w:p w:rsidR="00957BB9" w:rsidRPr="00FE3DB4" w:rsidRDefault="00957BB9" w:rsidP="003431FF">
            <w:pPr>
              <w:pStyle w:val="NoSpacing"/>
              <w:numPr>
                <w:ilvl w:val="0"/>
                <w:numId w:val="22"/>
              </w:numPr>
              <w:rPr>
                <w:color w:val="1F497D" w:themeColor="text2"/>
              </w:rPr>
            </w:pPr>
            <w:r w:rsidRPr="00FE3DB4">
              <w:rPr>
                <w:color w:val="1F497D" w:themeColor="text2"/>
              </w:rPr>
              <w:t>Dribbling (using both feet)</w:t>
            </w:r>
          </w:p>
          <w:p w:rsidR="00957BB9" w:rsidRDefault="00957BB9" w:rsidP="003431FF">
            <w:pPr>
              <w:pStyle w:val="NoSpacing"/>
              <w:numPr>
                <w:ilvl w:val="0"/>
                <w:numId w:val="22"/>
              </w:numPr>
              <w:rPr>
                <w:color w:val="1F497D" w:themeColor="text2"/>
              </w:rPr>
            </w:pPr>
            <w:r w:rsidRPr="00FE3DB4">
              <w:rPr>
                <w:color w:val="1F497D" w:themeColor="text2"/>
              </w:rPr>
              <w:t>Passing &amp; receiving – body position</w:t>
            </w:r>
          </w:p>
          <w:p w:rsidR="00957BB9" w:rsidRPr="00FE3DB4" w:rsidRDefault="00957BB9" w:rsidP="003431FF">
            <w:pPr>
              <w:pStyle w:val="NoSpacing"/>
              <w:ind w:left="720"/>
              <w:rPr>
                <w:color w:val="1F497D" w:themeColor="text2"/>
              </w:rPr>
            </w:pPr>
          </w:p>
          <w:p w:rsidR="00957BB9" w:rsidRPr="00FE3DB4" w:rsidRDefault="00957BB9" w:rsidP="003431FF">
            <w:pPr>
              <w:pStyle w:val="NoSpacing"/>
              <w:rPr>
                <w:color w:val="1F497D" w:themeColor="text2"/>
              </w:rPr>
            </w:pPr>
            <w:r w:rsidRPr="00FE3DB4">
              <w:rPr>
                <w:color w:val="1F497D" w:themeColor="text2"/>
              </w:rPr>
              <w:t>Defensive techniques to be learnt include:</w:t>
            </w:r>
          </w:p>
          <w:p w:rsidR="00957BB9" w:rsidRPr="00FE3DB4" w:rsidRDefault="00957BB9" w:rsidP="003431FF">
            <w:pPr>
              <w:pStyle w:val="NoSpacing"/>
              <w:numPr>
                <w:ilvl w:val="0"/>
                <w:numId w:val="21"/>
              </w:numPr>
              <w:rPr>
                <w:color w:val="1F497D" w:themeColor="text2"/>
              </w:rPr>
            </w:pPr>
            <w:r w:rsidRPr="00FE3DB4">
              <w:rPr>
                <w:color w:val="1F497D" w:themeColor="text2"/>
              </w:rPr>
              <w:t>Team balance when marking opposition</w:t>
            </w:r>
          </w:p>
          <w:p w:rsidR="00957BB9" w:rsidRPr="00FE3DB4" w:rsidRDefault="00957BB9" w:rsidP="003431FF">
            <w:pPr>
              <w:pStyle w:val="NoSpacing"/>
              <w:numPr>
                <w:ilvl w:val="0"/>
                <w:numId w:val="21"/>
              </w:numPr>
              <w:rPr>
                <w:color w:val="1F497D" w:themeColor="text2"/>
              </w:rPr>
            </w:pPr>
            <w:r w:rsidRPr="00FE3DB4">
              <w:rPr>
                <w:color w:val="1F497D" w:themeColor="text2"/>
              </w:rPr>
              <w:t>Body position to facilitate interception</w:t>
            </w:r>
          </w:p>
          <w:p w:rsidR="00957BB9" w:rsidRPr="00FE3DB4" w:rsidRDefault="00957BB9" w:rsidP="003431FF">
            <w:pPr>
              <w:pStyle w:val="NoSpacing"/>
              <w:numPr>
                <w:ilvl w:val="0"/>
                <w:numId w:val="21"/>
              </w:numPr>
              <w:rPr>
                <w:color w:val="1F497D" w:themeColor="text2"/>
              </w:rPr>
            </w:pPr>
            <w:r w:rsidRPr="00FE3DB4">
              <w:rPr>
                <w:color w:val="1F497D" w:themeColor="text2"/>
              </w:rPr>
              <w:t>Individual responsibility</w:t>
            </w:r>
          </w:p>
          <w:p w:rsidR="00957BB9" w:rsidRPr="00957BB9" w:rsidRDefault="00957BB9" w:rsidP="003431FF">
            <w:pPr>
              <w:pStyle w:val="NoSpacing"/>
              <w:numPr>
                <w:ilvl w:val="0"/>
                <w:numId w:val="21"/>
              </w:numPr>
              <w:rPr>
                <w:color w:val="1F497D" w:themeColor="text2"/>
              </w:rPr>
            </w:pPr>
            <w:r w:rsidRPr="00FE3DB4">
              <w:rPr>
                <w:color w:val="1F497D" w:themeColor="text2"/>
              </w:rPr>
              <w:t>Body position for – Delay, depth, cover</w:t>
            </w:r>
          </w:p>
        </w:tc>
        <w:tc>
          <w:tcPr>
            <w:tcW w:w="4494" w:type="dxa"/>
          </w:tcPr>
          <w:p w:rsidR="00957BB9" w:rsidRPr="00FE3DB4" w:rsidRDefault="00957BB9" w:rsidP="003431FF">
            <w:pPr>
              <w:pStyle w:val="NoSpacing"/>
              <w:rPr>
                <w:color w:val="1F497D" w:themeColor="text2"/>
              </w:rPr>
            </w:pPr>
            <w:r w:rsidRPr="00FE3DB4">
              <w:rPr>
                <w:color w:val="1F497D" w:themeColor="text2"/>
              </w:rPr>
              <w:t>Drills and practices should ALWAYS incorporate a ball. Never use session time to train players on physical elements. Aim to improve:</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General dynamic coordination</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Perception &amp; spatial awareness</w:t>
            </w:r>
          </w:p>
          <w:p w:rsidR="00957BB9" w:rsidRPr="00FE3DB4" w:rsidRDefault="00957BB9" w:rsidP="003431FF">
            <w:pPr>
              <w:pStyle w:val="NoSpacing"/>
              <w:numPr>
                <w:ilvl w:val="0"/>
                <w:numId w:val="23"/>
              </w:numPr>
              <w:rPr>
                <w:rFonts w:eastAsia="Times New Roman"/>
                <w:color w:val="1F497D" w:themeColor="text2"/>
              </w:rPr>
            </w:pPr>
            <w:r w:rsidRPr="00FE3DB4">
              <w:rPr>
                <w:rFonts w:eastAsia="Times New Roman"/>
                <w:color w:val="1F497D" w:themeColor="text2"/>
              </w:rPr>
              <w:t>Develop the dominant foot</w:t>
            </w:r>
          </w:p>
          <w:p w:rsidR="00957BB9" w:rsidRPr="00FE3DB4" w:rsidRDefault="00957BB9" w:rsidP="003431FF">
            <w:pPr>
              <w:pStyle w:val="NoSpacing"/>
              <w:numPr>
                <w:ilvl w:val="0"/>
                <w:numId w:val="23"/>
              </w:numPr>
              <w:rPr>
                <w:rFonts w:eastAsia="Times New Roman"/>
                <w:color w:val="1F497D" w:themeColor="text2"/>
                <w:sz w:val="23"/>
                <w:szCs w:val="23"/>
              </w:rPr>
            </w:pPr>
            <w:r w:rsidRPr="00FE3DB4">
              <w:rPr>
                <w:rFonts w:eastAsia="Times New Roman"/>
                <w:color w:val="1F497D" w:themeColor="text2"/>
              </w:rPr>
              <w:t>General overall physical ability</w:t>
            </w:r>
          </w:p>
          <w:p w:rsidR="00957BB9" w:rsidRPr="00FE3DB4" w:rsidRDefault="00957BB9" w:rsidP="003431FF">
            <w:pPr>
              <w:pStyle w:val="NoSpacing"/>
              <w:rPr>
                <w:b/>
                <w:bCs/>
                <w:color w:val="1F497D" w:themeColor="text2"/>
                <w:bdr w:val="none" w:sz="0" w:space="0" w:color="auto" w:frame="1"/>
              </w:rPr>
            </w:pPr>
          </w:p>
          <w:p w:rsidR="00957BB9" w:rsidRPr="00FE3DB4" w:rsidRDefault="00957BB9" w:rsidP="003431FF">
            <w:pPr>
              <w:pStyle w:val="NoSpacing"/>
              <w:rPr>
                <w:color w:val="1F497D" w:themeColor="text2"/>
              </w:rPr>
            </w:pPr>
            <w:proofErr w:type="spellStart"/>
            <w:r w:rsidRPr="00FE3DB4">
              <w:rPr>
                <w:b/>
                <w:bCs/>
                <w:color w:val="1F497D" w:themeColor="text2"/>
                <w:bdr w:val="none" w:sz="0" w:space="0" w:color="auto" w:frame="1"/>
              </w:rPr>
              <w:t>Behaviour</w:t>
            </w:r>
            <w:proofErr w:type="spellEnd"/>
          </w:p>
          <w:p w:rsidR="00957BB9" w:rsidRPr="00FE3DB4" w:rsidRDefault="00957BB9" w:rsidP="003431FF">
            <w:pPr>
              <w:pStyle w:val="NoSpacing"/>
              <w:rPr>
                <w:color w:val="1F497D" w:themeColor="text2"/>
              </w:rPr>
            </w:pPr>
            <w:r w:rsidRPr="00FE3DB4">
              <w:rPr>
                <w:color w:val="1F497D" w:themeColor="text2"/>
              </w:rPr>
              <w:t xml:space="preserve">Players should develop an appreciation of training as a means of improving. There will be a focus at this age on encouraging respect for others and assessing the positive aspects of having team mates. </w:t>
            </w:r>
          </w:p>
        </w:tc>
      </w:tr>
    </w:tbl>
    <w:p w:rsidR="00957BB9" w:rsidRPr="003638DB" w:rsidRDefault="00957BB9" w:rsidP="003638DB">
      <w:pPr>
        <w:rPr>
          <w:lang w:eastAsia="en-GB"/>
        </w:rPr>
        <w:sectPr w:rsidR="00957BB9"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465158" w:rsidRPr="00957BB9"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957BB9" w:rsidRPr="00846365" w:rsidTr="003431FF">
        <w:tc>
          <w:tcPr>
            <w:tcW w:w="5000" w:type="pct"/>
            <w:gridSpan w:val="43"/>
            <w:tcBorders>
              <w:bottom w:val="single" w:sz="4" w:space="0" w:color="FFFFFF" w:themeColor="background1"/>
            </w:tcBorders>
            <w:shd w:val="clear" w:color="auto" w:fill="1F497D" w:themeFill="text2"/>
          </w:tcPr>
          <w:p w:rsidR="00957BB9" w:rsidRPr="00846365" w:rsidRDefault="0018113A" w:rsidP="003431FF">
            <w:pPr>
              <w:jc w:val="center"/>
              <w:rPr>
                <w:color w:val="FFFFFF" w:themeColor="background1"/>
              </w:rPr>
            </w:pPr>
            <w:r>
              <w:rPr>
                <w:color w:val="FFFFFF" w:themeColor="background1"/>
              </w:rPr>
              <w:t>Season 2019</w:t>
            </w:r>
            <w:r w:rsidR="00957BB9" w:rsidRPr="00846365">
              <w:rPr>
                <w:color w:val="FFFFFF" w:themeColor="background1"/>
              </w:rPr>
              <w:t>/</w:t>
            </w:r>
            <w:r>
              <w:rPr>
                <w:color w:val="FFFFFF" w:themeColor="background1"/>
              </w:rPr>
              <w:t>20</w:t>
            </w:r>
          </w:p>
        </w:tc>
      </w:tr>
      <w:tr w:rsidR="00957BB9" w:rsidRPr="00846365"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957BB9" w:rsidRPr="00846365" w:rsidRDefault="00957BB9" w:rsidP="003431FF">
            <w:pPr>
              <w:jc w:val="center"/>
              <w:rPr>
                <w:color w:val="FFFFFF" w:themeColor="background1"/>
              </w:rPr>
            </w:pPr>
            <w:r w:rsidRPr="00846365">
              <w:rPr>
                <w:color w:val="FFFFFF" w:themeColor="background1"/>
              </w:rPr>
              <w:t>Cycle 8 Theme</w:t>
            </w:r>
          </w:p>
        </w:tc>
      </w:tr>
      <w:tr w:rsidR="00957BB9" w:rsidRPr="00846365" w:rsidTr="003431FF">
        <w:tc>
          <w:tcPr>
            <w:tcW w:w="696"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Passing (12)</w:t>
            </w:r>
          </w:p>
        </w:tc>
        <w:tc>
          <w:tcPr>
            <w:tcW w:w="580"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Generous with passing</w:t>
            </w:r>
          </w:p>
        </w:tc>
        <w:tc>
          <w:tcPr>
            <w:tcW w:w="697"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sidRPr="00846365">
              <w:rPr>
                <w:color w:val="1F497D" w:themeColor="text2"/>
                <w:sz w:val="20"/>
              </w:rPr>
              <w:t>Using the goalkeeper &amp; aggression</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proofErr w:type="spellStart"/>
            <w:r w:rsidRPr="00846365">
              <w:rPr>
                <w:color w:val="1F497D" w:themeColor="text2"/>
                <w:sz w:val="18"/>
              </w:rPr>
              <w:t>Utilise</w:t>
            </w:r>
            <w:proofErr w:type="spellEnd"/>
            <w:r w:rsidRPr="00846365">
              <w:rPr>
                <w:color w:val="1F497D" w:themeColor="text2"/>
                <w:sz w:val="18"/>
              </w:rPr>
              <w:t xml:space="preserve"> space, patience &amp; rotation</w:t>
            </w:r>
          </w:p>
        </w:tc>
        <w:tc>
          <w:tcPr>
            <w:tcW w:w="698" w:type="pct"/>
            <w:gridSpan w:val="6"/>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Set plays 1</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Open the court –back post</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Pr>
                <w:color w:val="1F497D" w:themeColor="text2"/>
              </w:rPr>
              <w:t>Shooting &amp; counter finish</w:t>
            </w:r>
          </w:p>
        </w:tc>
        <w:tc>
          <w:tcPr>
            <w:tcW w:w="582" w:type="pct"/>
            <w:gridSpan w:val="5"/>
            <w:tcBorders>
              <w:top w:val="single" w:sz="4" w:space="0" w:color="FFFFFF" w:themeColor="background1"/>
              <w:bottom w:val="single" w:sz="4" w:space="0" w:color="FFFFFF" w:themeColor="background1"/>
            </w:tcBorders>
          </w:tcPr>
          <w:p w:rsidR="00957BB9" w:rsidRPr="00846365" w:rsidRDefault="00957BB9" w:rsidP="003431FF">
            <w:pPr>
              <w:pStyle w:val="NoSpacing"/>
              <w:rPr>
                <w:color w:val="1F497D" w:themeColor="text2"/>
              </w:rPr>
            </w:pPr>
            <w:r w:rsidRPr="00846365">
              <w:rPr>
                <w:color w:val="1F497D" w:themeColor="text2"/>
                <w:sz w:val="18"/>
              </w:rPr>
              <w:t>Using the goalkeeper rotation</w:t>
            </w:r>
          </w:p>
        </w:tc>
      </w:tr>
      <w:tr w:rsidR="0018113A" w:rsidRPr="00846365" w:rsidTr="003431FF">
        <w:trPr>
          <w:cantSplit/>
          <w:trHeight w:val="861"/>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957BB9" w:rsidRPr="00846365" w:rsidRDefault="00957BB9" w:rsidP="003431FF">
            <w:pPr>
              <w:ind w:left="113" w:right="113"/>
              <w:jc w:val="center"/>
              <w:rPr>
                <w:color w:val="FFFFFF" w:themeColor="background1"/>
              </w:rPr>
            </w:pPr>
            <w:r w:rsidRPr="00846365">
              <w:rPr>
                <w:color w:val="FFFFFF" w:themeColor="background1"/>
              </w:rPr>
              <w:t>Wk 5</w:t>
            </w:r>
          </w:p>
        </w:tc>
      </w:tr>
      <w:tr w:rsidR="00957BB9" w:rsidRPr="00846365" w:rsidTr="003431FF">
        <w:trPr>
          <w:cantSplit/>
          <w:trHeight w:val="5156"/>
        </w:trPr>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Passing &amp; control technique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INDIVIDUAL TACTICS</w:t>
            </w:r>
            <w:r>
              <w:rPr>
                <w:color w:val="1F497D" w:themeColor="text2"/>
              </w:rPr>
              <w:t>: Decision making</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 xml:space="preserve">Paired movements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Team movements in </w:t>
            </w:r>
            <w:proofErr w:type="spellStart"/>
            <w:r>
              <w:rPr>
                <w:color w:val="1F497D" w:themeColor="text2"/>
              </w:rPr>
              <w:t>Futsal</w:t>
            </w:r>
            <w:proofErr w:type="spellEnd"/>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2x2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3x1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Rondo</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Possession drill</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Possession drills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Fly Keeper 5v4</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Generous passing in match play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 1v1 goalkeeper/finishing</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Marking the player with the ball</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Interceptions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Defensive system 1 – half court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Defensive system 2 full court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Effective defense</w:t>
            </w:r>
            <w:r w:rsidRPr="00846365">
              <w:rPr>
                <w:color w:val="1F497D" w:themeColor="text2"/>
              </w:rPr>
              <w:sym w:font="Wingdings" w:char="F0E0"/>
            </w:r>
            <w:r>
              <w:rPr>
                <w:color w:val="1F497D" w:themeColor="text2"/>
              </w:rPr>
              <w:t>Counter attack</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 Diagonal pass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Working in pairs to attack (block)</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2x2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3x0</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Rotation in match play practice</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TECHNICAL: </w:t>
            </w:r>
            <w:r>
              <w:rPr>
                <w:color w:val="1F497D" w:themeColor="text2"/>
              </w:rPr>
              <w:t>Detail movement from kick ins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w:t>
            </w:r>
            <w:r w:rsidRPr="00846365">
              <w:rPr>
                <w:color w:val="1F497D" w:themeColor="text2"/>
              </w:rPr>
              <w:t xml:space="preserve">: </w:t>
            </w:r>
            <w:r>
              <w:rPr>
                <w:color w:val="1F497D" w:themeColor="text2"/>
              </w:rPr>
              <w:t>Kick ins/set plays in match practice</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TECHNICAL</w:t>
            </w:r>
            <w:r w:rsidRPr="00846365">
              <w:rPr>
                <w:color w:val="1F497D" w:themeColor="text2"/>
              </w:rPr>
              <w:t xml:space="preserve">: </w:t>
            </w:r>
            <w:r>
              <w:rPr>
                <w:color w:val="1F497D" w:themeColor="text2"/>
              </w:rPr>
              <w:t>Detailed movements corners free kicks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set pieces in match play 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Set pieces in match play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Friendly game assess progress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Playing with width</w:t>
            </w:r>
            <w:r w:rsidRPr="00846365">
              <w:rPr>
                <w:color w:val="1F497D" w:themeColor="text2"/>
              </w:rPr>
              <w:t xml:space="preserve"> (The how and why)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INDIVIUDAL TACTICS: Support your partner</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Possession drill ‘change the width’</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TACTICS: back post pass &amp; movement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Back post width &amp; back post in match play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Different shooting in </w:t>
            </w:r>
            <w:proofErr w:type="spellStart"/>
            <w:r>
              <w:rPr>
                <w:color w:val="1F497D" w:themeColor="text2"/>
              </w:rPr>
              <w:t>Futsal</w:t>
            </w:r>
            <w:proofErr w:type="spellEnd"/>
            <w:r>
              <w:rPr>
                <w:color w:val="1F497D" w:themeColor="text2"/>
              </w:rPr>
              <w:t xml:space="preserve">  - volleys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INDIVIDUAL TACTCIS: Losing a marker to shoot</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TACTCIS: Counter attack 1 – fluency</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TEAM TACTICS: Counter attack 2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 xml:space="preserve">TEAM TACTICS: </w:t>
            </w:r>
            <w:r>
              <w:rPr>
                <w:color w:val="1F497D" w:themeColor="text2"/>
              </w:rPr>
              <w:t>Friendly to assess progress</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INDICIDUAL TACTICS: Pass &amp; receive body position</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sidRPr="00846365">
              <w:rPr>
                <w:color w:val="1F497D" w:themeColor="text2"/>
              </w:rPr>
              <w:t>T</w:t>
            </w:r>
            <w:r>
              <w:rPr>
                <w:color w:val="1F497D" w:themeColor="text2"/>
              </w:rPr>
              <w:t>EAM TACTICS: Rotate under pressure (fluid moves) 1</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Rotate under pressure (fluid moves) 2</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 xml:space="preserve">TECHNICAL: 1v1 situations ‘keeping the ball’ </w:t>
            </w:r>
          </w:p>
        </w:tc>
        <w:tc>
          <w:tcPr>
            <w:tcW w:w="116" w:type="pct"/>
            <w:tcBorders>
              <w:top w:val="single" w:sz="4" w:space="0" w:color="FFFFFF" w:themeColor="background1"/>
            </w:tcBorders>
            <w:textDirection w:val="tbRl"/>
          </w:tcPr>
          <w:p w:rsidR="00957BB9" w:rsidRPr="00846365" w:rsidRDefault="00957BB9" w:rsidP="003431FF">
            <w:pPr>
              <w:ind w:left="113" w:right="113"/>
              <w:rPr>
                <w:color w:val="1F497D" w:themeColor="text2"/>
              </w:rPr>
            </w:pPr>
            <w:r>
              <w:rPr>
                <w:color w:val="1F497D" w:themeColor="text2"/>
              </w:rPr>
              <w:t>TEAM TACTICS: Application of skills – match play</w:t>
            </w:r>
          </w:p>
        </w:tc>
      </w:tr>
    </w:tbl>
    <w:p w:rsidR="00957BB9" w:rsidRPr="00F61C18" w:rsidRDefault="00957BB9" w:rsidP="00F61C18">
      <w:pPr>
        <w:sectPr w:rsidR="00957BB9"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5" w:name="_Toc15986073"/>
      <w:r w:rsidRPr="00333178">
        <w:rPr>
          <w:b/>
          <w:sz w:val="32"/>
        </w:rPr>
        <w:t>Governance</w:t>
      </w:r>
      <w:bookmarkEnd w:id="15"/>
    </w:p>
    <w:p w:rsidR="001B0DA9" w:rsidRDefault="001B0DA9" w:rsidP="001B0DA9">
      <w:pPr>
        <w:pStyle w:val="Heading2"/>
        <w:rPr>
          <w:b/>
          <w:color w:val="1F497D" w:themeColor="text2"/>
        </w:rPr>
      </w:pPr>
      <w:bookmarkStart w:id="16" w:name="_Toc15986074"/>
      <w:r w:rsidRPr="001B0DA9">
        <w:rPr>
          <w:b/>
          <w:color w:val="1F497D" w:themeColor="text2"/>
        </w:rPr>
        <w:t>GDPR</w:t>
      </w:r>
      <w:bookmarkEnd w:id="16"/>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7" w:name="_Toc15986075"/>
      <w:r w:rsidRPr="001B0DA9">
        <w:rPr>
          <w:b/>
          <w:color w:val="1F497D" w:themeColor="text2"/>
        </w:rPr>
        <w:t>Complaints procedure</w:t>
      </w:r>
      <w:bookmarkEnd w:id="17"/>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8" w:name="_Toc15986076"/>
      <w:r w:rsidRPr="001B0DA9">
        <w:rPr>
          <w:b/>
          <w:color w:val="1F497D" w:themeColor="text2"/>
        </w:rPr>
        <w:t>Health &amp; safety information</w:t>
      </w:r>
      <w:bookmarkStart w:id="19" w:name="page14"/>
      <w:bookmarkEnd w:id="19"/>
      <w:bookmarkEnd w:id="18"/>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11027"/>
    <w:rsid w:val="000E044F"/>
    <w:rsid w:val="00111958"/>
    <w:rsid w:val="0018113A"/>
    <w:rsid w:val="00187326"/>
    <w:rsid w:val="001A0257"/>
    <w:rsid w:val="001B0DA9"/>
    <w:rsid w:val="00202E6F"/>
    <w:rsid w:val="00253DE9"/>
    <w:rsid w:val="00260D15"/>
    <w:rsid w:val="002863A8"/>
    <w:rsid w:val="002A0ADF"/>
    <w:rsid w:val="002A4813"/>
    <w:rsid w:val="002E43CF"/>
    <w:rsid w:val="002F06F4"/>
    <w:rsid w:val="003016B4"/>
    <w:rsid w:val="00333178"/>
    <w:rsid w:val="00345E18"/>
    <w:rsid w:val="003509D6"/>
    <w:rsid w:val="003638DB"/>
    <w:rsid w:val="00372A43"/>
    <w:rsid w:val="003F06C4"/>
    <w:rsid w:val="0041432B"/>
    <w:rsid w:val="00447DB6"/>
    <w:rsid w:val="00465158"/>
    <w:rsid w:val="004903A4"/>
    <w:rsid w:val="004931EE"/>
    <w:rsid w:val="004C04ED"/>
    <w:rsid w:val="004E739E"/>
    <w:rsid w:val="00503970"/>
    <w:rsid w:val="0054733C"/>
    <w:rsid w:val="00570815"/>
    <w:rsid w:val="00572C79"/>
    <w:rsid w:val="00575AA3"/>
    <w:rsid w:val="00593534"/>
    <w:rsid w:val="005D449A"/>
    <w:rsid w:val="005D6354"/>
    <w:rsid w:val="005D7D26"/>
    <w:rsid w:val="005F75E5"/>
    <w:rsid w:val="00604961"/>
    <w:rsid w:val="006965E9"/>
    <w:rsid w:val="006B6BEF"/>
    <w:rsid w:val="006D5909"/>
    <w:rsid w:val="006F712D"/>
    <w:rsid w:val="00715477"/>
    <w:rsid w:val="007331B6"/>
    <w:rsid w:val="007363FA"/>
    <w:rsid w:val="00752B0A"/>
    <w:rsid w:val="00777A34"/>
    <w:rsid w:val="007B5C35"/>
    <w:rsid w:val="007D7F07"/>
    <w:rsid w:val="007E4334"/>
    <w:rsid w:val="008007D3"/>
    <w:rsid w:val="0081256C"/>
    <w:rsid w:val="00814F0A"/>
    <w:rsid w:val="00866B48"/>
    <w:rsid w:val="00872E76"/>
    <w:rsid w:val="008B2E88"/>
    <w:rsid w:val="008D0DB5"/>
    <w:rsid w:val="008F1729"/>
    <w:rsid w:val="009176A8"/>
    <w:rsid w:val="00957BB9"/>
    <w:rsid w:val="00967A86"/>
    <w:rsid w:val="009C1977"/>
    <w:rsid w:val="00A31A12"/>
    <w:rsid w:val="00A51363"/>
    <w:rsid w:val="00A64CD7"/>
    <w:rsid w:val="00B01D0B"/>
    <w:rsid w:val="00B62581"/>
    <w:rsid w:val="00B80DF7"/>
    <w:rsid w:val="00BB5427"/>
    <w:rsid w:val="00BD6CB1"/>
    <w:rsid w:val="00BF365F"/>
    <w:rsid w:val="00C078FB"/>
    <w:rsid w:val="00C83914"/>
    <w:rsid w:val="00C95944"/>
    <w:rsid w:val="00CA76AE"/>
    <w:rsid w:val="00D24577"/>
    <w:rsid w:val="00D44938"/>
    <w:rsid w:val="00D71326"/>
    <w:rsid w:val="00D82CEB"/>
    <w:rsid w:val="00DA116D"/>
    <w:rsid w:val="00DC0DB3"/>
    <w:rsid w:val="00DC2BDB"/>
    <w:rsid w:val="00E136EC"/>
    <w:rsid w:val="00E14449"/>
    <w:rsid w:val="00E17100"/>
    <w:rsid w:val="00E307BC"/>
    <w:rsid w:val="00E53707"/>
    <w:rsid w:val="00E54743"/>
    <w:rsid w:val="00E95AB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1A9880-2C11-4BFB-B518-3EE546F6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5</cp:revision>
  <cp:lastPrinted>2019-03-10T09:51:00Z</cp:lastPrinted>
  <dcterms:created xsi:type="dcterms:W3CDTF">2019-08-06T11:10:00Z</dcterms:created>
  <dcterms:modified xsi:type="dcterms:W3CDTF">2019-08-06T11:47:00Z</dcterms:modified>
</cp:coreProperties>
</file>